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both"/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 xml:space="preserve">                    </w:t>
      </w:r>
      <w:r>
        <w:rPr>
          <w:rFonts w:hint="eastAsia" w:ascii="方正小标宋简体" w:eastAsia="方正小标宋简体"/>
          <w:sz w:val="44"/>
          <w:szCs w:val="44"/>
        </w:rPr>
        <w:t>哈尔滨市不动产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抵押权首次、变更、转移、注销</w:t>
      </w:r>
      <w:r>
        <w:rPr>
          <w:rFonts w:hint="eastAsia" w:ascii="方正小标宋简体" w:eastAsia="方正小标宋简体"/>
          <w:sz w:val="44"/>
          <w:szCs w:val="44"/>
        </w:rPr>
        <w:t>登记办理流程图</w:t>
      </w:r>
    </w:p>
    <w:p/>
    <w:p/>
    <w:p/>
    <w:p/>
    <w:p>
      <w:pPr>
        <w:tabs>
          <w:tab w:val="left" w:pos="17670"/>
        </w:tabs>
      </w:pPr>
      <w:r>
        <w:tab/>
      </w:r>
    </w:p>
    <w:p>
      <w:pPr>
        <w:tabs>
          <w:tab w:val="left" w:pos="17670"/>
          <w:tab w:val="left" w:pos="18215"/>
        </w:tabs>
      </w:pPr>
      <w:r>
        <w:rPr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pict>
          <v:rect id="矩形 35" o:spid="_x0000_s1026" style="position:absolute;left:0;margin-left:750.7pt;margin-top:15.1pt;height:34.25pt;width:245.7pt;rotation:0f;z-index:251665408;" o:ole="f" fillcolor="#FFFFFF" filled="f" o:preferrelative="t" stroked="f" coordsize="21600,21600">
            <v:fill on="f" color2="#FFFFFF" focus="0%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tabs>
                      <w:tab w:val="left" w:pos="17670"/>
                    </w:tabs>
                    <w:rPr>
                      <w:color w:val="000000"/>
                    </w:rPr>
                  </w:pPr>
                  <w:r>
                    <w:rPr>
                      <w:rFonts w:hint="eastAsia" w:ascii="方正小标宋简体" w:eastAsia="方正小标宋简体"/>
                      <w:color w:val="000000"/>
                      <w:sz w:val="28"/>
                      <w:lang w:val="en-US" w:eastAsia="zh-CN"/>
                    </w:rPr>
                    <w:t xml:space="preserve"> </w:t>
                  </w:r>
                  <w:r>
                    <w:rPr>
                      <w:rFonts w:hint="eastAsia" w:ascii="方正小标宋简体" w:eastAsia="方正小标宋简体"/>
                      <w:color w:val="000000"/>
                      <w:sz w:val="28"/>
                    </w:rPr>
                    <w:t>申请人当日领证</w:t>
                  </w:r>
                  <w:r>
                    <w:rPr>
                      <w:rFonts w:hint="eastAsia" w:ascii="方正小标宋简体" w:eastAsia="方正小标宋简体"/>
                      <w:color w:val="000000"/>
                      <w:sz w:val="28"/>
                      <w:lang w:val="en-US" w:eastAsia="zh-CN"/>
                    </w:rPr>
                    <w:t>明</w:t>
                  </w:r>
                  <w:r>
                    <w:rPr>
                      <w:rFonts w:hint="eastAsia" w:ascii="方正小标宋简体" w:eastAsia="方正小标宋简体"/>
                      <w:color w:val="000000"/>
                      <w:sz w:val="28"/>
                    </w:rPr>
                    <w:t>（第二次领证</w:t>
                  </w:r>
                  <w:r>
                    <w:rPr>
                      <w:rFonts w:hint="eastAsia" w:ascii="方正小标宋简体" w:eastAsia="方正小标宋简体"/>
                      <w:color w:val="000000"/>
                      <w:sz w:val="28"/>
                      <w:lang w:val="en-US" w:eastAsia="zh-CN"/>
                    </w:rPr>
                    <w:t>明</w:t>
                  </w:r>
                  <w:r>
                    <w:rPr>
                      <w:rFonts w:hint="eastAsia" w:ascii="方正小标宋简体" w:eastAsia="方正小标宋简体"/>
                      <w:color w:val="000000"/>
                      <w:sz w:val="28"/>
                    </w:rPr>
                    <w:t>）</w:t>
                  </w:r>
                </w:p>
                <w:p>
                  <w:pPr>
                    <w:jc w:val="center"/>
                  </w:pPr>
                </w:p>
              </w:txbxContent>
            </v:textbox>
          </v:rect>
        </w:pict>
      </w:r>
      <w:r>
        <w:rPr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pict>
          <v:rect id="矩形 36" o:spid="_x0000_s1027" style="position:absolute;left:0;margin-left:116.6pt;margin-top:7.65pt;height:37.4pt;width:325.4pt;rotation:0f;z-index:251666432;" o:ole="f" fillcolor="#FFFFFF" filled="f" o:preferrelative="t" stroked="f" coordsize="21600,21600">
            <v:fill on="f" color2="#FFFFFF" focus="0%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tabs>
                      <w:tab w:val="left" w:pos="17670"/>
                    </w:tabs>
                    <w:ind w:firstLine="560" w:firstLineChars="200"/>
                    <w:rPr>
                      <w:rFonts w:ascii="方正小标宋简体" w:eastAsia="方正小标宋简体"/>
                      <w:color w:val="000000"/>
                      <w:sz w:val="28"/>
                    </w:rPr>
                  </w:pPr>
                  <w:r>
                    <w:rPr>
                      <w:rFonts w:hint="eastAsia" w:ascii="方正小标宋简体" w:eastAsia="方正小标宋简体"/>
                      <w:color w:val="000000"/>
                      <w:sz w:val="28"/>
                    </w:rPr>
                    <w:t>申请人当日申请即受理（第一次申请）</w:t>
                  </w:r>
                </w:p>
              </w:txbxContent>
            </v:textbox>
          </v:rect>
        </w:pict>
      </w:r>
      <w:r>
        <w:tab/>
      </w:r>
      <w:r>
        <w:tab/>
      </w:r>
    </w:p>
    <w:p>
      <w:pPr>
        <w:tabs>
          <w:tab w:val="left" w:pos="3871"/>
        </w:tabs>
      </w:pPr>
      <w:r>
        <w:rPr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pict>
          <v:roundrect id="圆角矩形 16" o:spid="_x0000_s1028" style="position:absolute;left:0;margin-left:502.3pt;margin-top:1.25pt;height:326.1pt;width:234.4pt;rotation:0f;z-index:251672576;" o:ole="f" fillcolor="#DAE5F1" filled="t" o:preferrelative="t" stroked="t" coordsize="21600,21600" arcsize="16.6666666666667%">
            <v:stroke weight="2pt" color="#395E8A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spacing w:line="300" w:lineRule="exact"/>
                    <w:jc w:val="left"/>
                    <w:rPr>
                      <w:rFonts w:hint="eastAsia" w:ascii="楷体" w:hAnsi="楷体" w:eastAsia="楷体"/>
                      <w:b/>
                      <w:color w:val="000000"/>
                      <w:sz w:val="28"/>
                      <w:szCs w:val="28"/>
                    </w:rPr>
                  </w:pPr>
                </w:p>
                <w:p>
                  <w:pPr>
                    <w:spacing w:line="300" w:lineRule="exact"/>
                    <w:jc w:val="left"/>
                    <w:rPr>
                      <w:rFonts w:hint="eastAsia" w:ascii="楷体" w:hAnsi="楷体" w:eastAsia="楷体"/>
                      <w:b/>
                      <w:color w:val="000000"/>
                      <w:sz w:val="28"/>
                      <w:szCs w:val="28"/>
                    </w:rPr>
                  </w:pPr>
                </w:p>
                <w:p>
                  <w:pPr>
                    <w:spacing w:line="300" w:lineRule="exact"/>
                    <w:jc w:val="left"/>
                    <w:rPr>
                      <w:rFonts w:hint="eastAsia" w:ascii="楷体" w:hAnsi="楷体" w:eastAsia="楷体"/>
                      <w:b/>
                      <w:color w:val="000000"/>
                      <w:sz w:val="28"/>
                      <w:szCs w:val="28"/>
                    </w:rPr>
                  </w:pPr>
                </w:p>
                <w:p>
                  <w:pPr>
                    <w:numPr>
                      <w:ilvl w:val="0"/>
                      <w:numId w:val="1"/>
                    </w:numPr>
                    <w:spacing w:line="300" w:lineRule="exact"/>
                    <w:jc w:val="left"/>
                    <w:rPr>
                      <w:rFonts w:ascii="楷体" w:hAnsi="楷体" w:eastAsia="楷体"/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rFonts w:hint="eastAsia" w:ascii="楷体" w:hAnsi="楷体" w:eastAsia="楷体"/>
                      <w:b/>
                      <w:color w:val="000000"/>
                      <w:sz w:val="28"/>
                      <w:szCs w:val="28"/>
                      <w:lang w:val="en-US" w:eastAsia="zh-CN"/>
                    </w:rPr>
                    <w:t>审核</w:t>
                  </w:r>
                  <w:r>
                    <w:rPr>
                      <w:rFonts w:hint="eastAsia" w:ascii="楷体" w:hAnsi="楷体" w:eastAsia="楷体"/>
                      <w:b/>
                      <w:color w:val="000000"/>
                      <w:sz w:val="28"/>
                      <w:szCs w:val="28"/>
                    </w:rPr>
                    <w:t>（</w:t>
                  </w:r>
                  <w:r>
                    <w:rPr>
                      <w:rFonts w:hint="eastAsia" w:ascii="楷体" w:hAnsi="楷体" w:eastAsia="楷体" w:cs="楷体"/>
                      <w:b/>
                      <w:bCs/>
                      <w:sz w:val="28"/>
                      <w:szCs w:val="28"/>
                      <w:lang w:val="en-US" w:eastAsia="zh-CN"/>
                    </w:rPr>
                    <w:t>1个工作日</w:t>
                  </w:r>
                  <w:r>
                    <w:rPr>
                      <w:rFonts w:hint="eastAsia" w:ascii="楷体" w:hAnsi="楷体" w:eastAsia="楷体"/>
                      <w:b/>
                      <w:color w:val="000000"/>
                      <w:sz w:val="28"/>
                      <w:szCs w:val="28"/>
                    </w:rPr>
                    <w:t>）</w:t>
                  </w:r>
                </w:p>
                <w:p>
                  <w:pPr>
                    <w:spacing w:line="300" w:lineRule="exact"/>
                    <w:jc w:val="left"/>
                    <w:rPr>
                      <w:rFonts w:hint="eastAsia" w:ascii="楷体" w:hAnsi="楷体" w:eastAsia="楷体"/>
                      <w:color w:val="000000"/>
                      <w:sz w:val="28"/>
                      <w:szCs w:val="28"/>
                      <w:lang w:val="en-US" w:eastAsia="zh-CN"/>
                    </w:rPr>
                  </w:pPr>
                  <w:r>
                    <w:rPr>
                      <w:rFonts w:hint="eastAsia" w:ascii="楷体" w:hAnsi="楷体" w:eastAsia="楷体"/>
                      <w:color w:val="000000"/>
                      <w:sz w:val="28"/>
                      <w:szCs w:val="28"/>
                      <w:lang w:val="en-US" w:eastAsia="zh-CN"/>
                    </w:rPr>
                    <w:t xml:space="preserve">   审核申请抵押权</w:t>
                  </w:r>
                  <w:r>
                    <w:rPr>
                      <w:rFonts w:hint="eastAsia" w:ascii="楷体" w:hAnsi="楷体" w:eastAsia="楷体"/>
                      <w:color w:val="000000"/>
                      <w:sz w:val="28"/>
                      <w:szCs w:val="28"/>
                    </w:rPr>
                    <w:t>登记</w:t>
                  </w:r>
                  <w:r>
                    <w:rPr>
                      <w:rFonts w:hint="eastAsia" w:ascii="楷体" w:hAnsi="楷体" w:eastAsia="楷体"/>
                      <w:color w:val="000000"/>
                      <w:sz w:val="28"/>
                      <w:szCs w:val="28"/>
                      <w:lang w:val="en-US" w:eastAsia="zh-CN"/>
                    </w:rPr>
                    <w:t>要件是</w:t>
                  </w:r>
                </w:p>
                <w:p>
                  <w:pPr>
                    <w:spacing w:line="300" w:lineRule="exact"/>
                    <w:jc w:val="left"/>
                    <w:rPr>
                      <w:rFonts w:hint="eastAsia" w:ascii="楷体" w:hAnsi="楷体" w:eastAsia="楷体"/>
                      <w:color w:val="000000"/>
                      <w:sz w:val="28"/>
                      <w:szCs w:val="28"/>
                      <w:lang w:val="en-US" w:eastAsia="zh-CN"/>
                    </w:rPr>
                  </w:pPr>
                  <w:r>
                    <w:rPr>
                      <w:rFonts w:hint="eastAsia" w:ascii="楷体" w:hAnsi="楷体" w:eastAsia="楷体"/>
                      <w:color w:val="000000"/>
                      <w:sz w:val="28"/>
                      <w:szCs w:val="28"/>
                      <w:lang w:val="en-US" w:eastAsia="zh-CN"/>
                    </w:rPr>
                    <w:t xml:space="preserve">   否齐全，是否符合登记条件，</w:t>
                  </w:r>
                </w:p>
                <w:p>
                  <w:pPr>
                    <w:spacing w:line="300" w:lineRule="exact"/>
                    <w:jc w:val="left"/>
                    <w:rPr>
                      <w:rFonts w:hint="eastAsia" w:ascii="楷体" w:hAnsi="楷体" w:eastAsia="楷体"/>
                      <w:color w:val="000000"/>
                      <w:sz w:val="28"/>
                      <w:szCs w:val="28"/>
                      <w:lang w:eastAsia="zh-CN"/>
                    </w:rPr>
                  </w:pPr>
                  <w:r>
                    <w:rPr>
                      <w:rFonts w:hint="eastAsia" w:ascii="楷体" w:hAnsi="楷体" w:eastAsia="楷体"/>
                      <w:color w:val="000000"/>
                      <w:sz w:val="28"/>
                      <w:szCs w:val="28"/>
                      <w:lang w:val="en-US" w:eastAsia="zh-CN"/>
                    </w:rPr>
                    <w:t xml:space="preserve">   </w:t>
                  </w:r>
                  <w:r>
                    <w:rPr>
                      <w:rFonts w:hint="eastAsia" w:ascii="楷体" w:hAnsi="楷体" w:eastAsia="楷体"/>
                      <w:color w:val="000000"/>
                      <w:sz w:val="28"/>
                      <w:szCs w:val="28"/>
                    </w:rPr>
                    <w:t>核对</w:t>
                  </w:r>
                  <w:r>
                    <w:rPr>
                      <w:rFonts w:hint="eastAsia" w:ascii="楷体" w:hAnsi="楷体" w:eastAsia="楷体"/>
                      <w:color w:val="000000"/>
                      <w:sz w:val="28"/>
                      <w:szCs w:val="28"/>
                      <w:lang w:val="en-US" w:eastAsia="zh-CN"/>
                    </w:rPr>
                    <w:t>房屋权属信息和</w:t>
                  </w:r>
                  <w:r>
                    <w:rPr>
                      <w:rFonts w:hint="eastAsia" w:ascii="楷体" w:hAnsi="楷体" w:eastAsia="楷体"/>
                      <w:color w:val="000000"/>
                      <w:sz w:val="28"/>
                      <w:szCs w:val="28"/>
                    </w:rPr>
                    <w:t>状态</w:t>
                  </w:r>
                  <w:r>
                    <w:rPr>
                      <w:rFonts w:hint="eastAsia" w:ascii="楷体" w:hAnsi="楷体" w:eastAsia="楷体"/>
                      <w:color w:val="000000"/>
                      <w:sz w:val="28"/>
                      <w:szCs w:val="28"/>
                      <w:lang w:eastAsia="zh-CN"/>
                    </w:rPr>
                    <w:t>，</w:t>
                  </w:r>
                </w:p>
                <w:p>
                  <w:pPr>
                    <w:spacing w:line="300" w:lineRule="exact"/>
                    <w:jc w:val="left"/>
                    <w:rPr>
                      <w:rFonts w:hint="eastAsia" w:ascii="楷体" w:hAnsi="楷体" w:eastAsia="楷体"/>
                      <w:color w:val="000000"/>
                      <w:sz w:val="28"/>
                      <w:szCs w:val="28"/>
                    </w:rPr>
                  </w:pPr>
                  <w:r>
                    <w:rPr>
                      <w:rFonts w:hint="eastAsia" w:ascii="楷体" w:hAnsi="楷体" w:eastAsia="楷体"/>
                      <w:color w:val="000000"/>
                      <w:sz w:val="28"/>
                      <w:szCs w:val="28"/>
                      <w:lang w:val="en-US" w:eastAsia="zh-CN"/>
                    </w:rPr>
                    <w:t xml:space="preserve">   完成权籍调查</w:t>
                  </w:r>
                  <w:r>
                    <w:rPr>
                      <w:rFonts w:hint="eastAsia" w:ascii="楷体" w:hAnsi="楷体" w:eastAsia="楷体"/>
                      <w:color w:val="000000"/>
                      <w:sz w:val="28"/>
                      <w:szCs w:val="28"/>
                      <w:lang w:eastAsia="zh-CN"/>
                    </w:rPr>
                    <w:t>，</w:t>
                  </w:r>
                  <w:r>
                    <w:rPr>
                      <w:rFonts w:hint="eastAsia" w:ascii="楷体" w:hAnsi="楷体" w:eastAsia="楷体"/>
                      <w:color w:val="000000"/>
                      <w:sz w:val="28"/>
                      <w:szCs w:val="28"/>
                      <w:lang w:val="en-US" w:eastAsia="zh-CN"/>
                    </w:rPr>
                    <w:t>必要时</w:t>
                  </w:r>
                  <w:r>
                    <w:rPr>
                      <w:rFonts w:hint="eastAsia" w:ascii="楷体" w:hAnsi="楷体" w:eastAsia="楷体"/>
                      <w:color w:val="000000"/>
                      <w:sz w:val="28"/>
                      <w:szCs w:val="28"/>
                    </w:rPr>
                    <w:t>现场</w:t>
                  </w:r>
                </w:p>
                <w:p>
                  <w:pPr>
                    <w:spacing w:line="300" w:lineRule="exact"/>
                    <w:jc w:val="left"/>
                    <w:rPr>
                      <w:rFonts w:hint="eastAsia" w:ascii="楷体" w:hAnsi="楷体" w:eastAsia="楷体"/>
                      <w:color w:val="000000"/>
                      <w:sz w:val="28"/>
                      <w:szCs w:val="28"/>
                    </w:rPr>
                  </w:pPr>
                  <w:r>
                    <w:rPr>
                      <w:rFonts w:hint="eastAsia" w:ascii="楷体" w:hAnsi="楷体" w:eastAsia="楷体"/>
                      <w:color w:val="000000"/>
                      <w:sz w:val="28"/>
                      <w:szCs w:val="28"/>
                      <w:lang w:val="en-US" w:eastAsia="zh-CN"/>
                    </w:rPr>
                    <w:t xml:space="preserve">   </w:t>
                  </w:r>
                  <w:r>
                    <w:rPr>
                      <w:rFonts w:hint="eastAsia" w:ascii="楷体" w:hAnsi="楷体" w:eastAsia="楷体"/>
                      <w:color w:val="000000"/>
                      <w:sz w:val="28"/>
                      <w:szCs w:val="28"/>
                    </w:rPr>
                    <w:t>踏查</w:t>
                  </w:r>
                  <w:r>
                    <w:rPr>
                      <w:rFonts w:hint="eastAsia" w:ascii="楷体" w:hAnsi="楷体" w:eastAsia="楷体"/>
                      <w:color w:val="000000"/>
                      <w:sz w:val="28"/>
                      <w:szCs w:val="28"/>
                      <w:lang w:eastAsia="zh-CN"/>
                    </w:rPr>
                    <w:t>，</w:t>
                  </w:r>
                  <w:r>
                    <w:rPr>
                      <w:rFonts w:hint="eastAsia" w:ascii="楷体" w:hAnsi="楷体" w:eastAsia="楷体" w:cs="楷体"/>
                      <w:b w:val="0"/>
                      <w:bCs w:val="0"/>
                      <w:sz w:val="28"/>
                      <w:szCs w:val="28"/>
                      <w:lang w:val="en-US" w:eastAsia="zh-CN"/>
                    </w:rPr>
                    <w:t>录入登记基本信息，</w:t>
                  </w:r>
                </w:p>
                <w:p>
                  <w:pPr>
                    <w:spacing w:line="300" w:lineRule="exact"/>
                    <w:jc w:val="left"/>
                    <w:rPr>
                      <w:rFonts w:ascii="楷体" w:hAnsi="楷体" w:eastAsia="楷体"/>
                      <w:color w:val="000000"/>
                      <w:sz w:val="28"/>
                      <w:szCs w:val="28"/>
                    </w:rPr>
                  </w:pPr>
                  <w:r>
                    <w:rPr>
                      <w:rFonts w:hint="eastAsia" w:ascii="楷体" w:hAnsi="楷体" w:eastAsia="楷体"/>
                      <w:color w:val="000000"/>
                      <w:sz w:val="28"/>
                      <w:szCs w:val="28"/>
                      <w:lang w:val="en-US" w:eastAsia="zh-CN"/>
                    </w:rPr>
                    <w:t xml:space="preserve">   </w:t>
                  </w:r>
                  <w:r>
                    <w:rPr>
                      <w:rFonts w:hint="eastAsia" w:ascii="楷体" w:hAnsi="楷体" w:eastAsia="楷体"/>
                      <w:color w:val="000000"/>
                      <w:sz w:val="28"/>
                      <w:szCs w:val="28"/>
                    </w:rPr>
                    <w:t>签署</w:t>
                  </w:r>
                  <w:r>
                    <w:rPr>
                      <w:rFonts w:hint="eastAsia" w:ascii="楷体" w:hAnsi="楷体" w:eastAsia="楷体"/>
                      <w:color w:val="000000"/>
                      <w:sz w:val="28"/>
                      <w:szCs w:val="28"/>
                      <w:lang w:val="en-US" w:eastAsia="zh-CN"/>
                    </w:rPr>
                    <w:t>审核</w:t>
                  </w:r>
                  <w:r>
                    <w:rPr>
                      <w:rFonts w:hint="eastAsia" w:ascii="楷体" w:hAnsi="楷体" w:eastAsia="楷体"/>
                      <w:color w:val="000000"/>
                      <w:sz w:val="28"/>
                      <w:szCs w:val="28"/>
                    </w:rPr>
                    <w:t>意见</w:t>
                  </w:r>
                  <w:r>
                    <w:rPr>
                      <w:rFonts w:hint="eastAsia" w:ascii="楷体" w:hAnsi="楷体" w:eastAsia="楷体"/>
                      <w:color w:val="000000"/>
                      <w:sz w:val="28"/>
                      <w:szCs w:val="28"/>
                      <w:lang w:eastAsia="zh-CN"/>
                    </w:rPr>
                    <w:t>。</w:t>
                  </w:r>
                </w:p>
                <w:p>
                  <w:pPr>
                    <w:spacing w:line="300" w:lineRule="exact"/>
                    <w:jc w:val="left"/>
                    <w:rPr>
                      <w:rFonts w:ascii="楷体" w:hAnsi="楷体" w:eastAsia="楷体"/>
                      <w:color w:val="000000"/>
                      <w:sz w:val="28"/>
                      <w:szCs w:val="28"/>
                    </w:rPr>
                  </w:pPr>
                </w:p>
                <w:p>
                  <w:pPr>
                    <w:spacing w:line="300" w:lineRule="exact"/>
                    <w:jc w:val="left"/>
                    <w:rPr>
                      <w:rFonts w:ascii="楷体" w:hAnsi="楷体" w:eastAsia="楷体"/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rFonts w:hint="eastAsia" w:ascii="楷体" w:hAnsi="楷体" w:eastAsia="楷体"/>
                      <w:b/>
                      <w:color w:val="000000"/>
                      <w:sz w:val="28"/>
                      <w:szCs w:val="28"/>
                      <w:lang w:val="en-US" w:eastAsia="zh-CN"/>
                    </w:rPr>
                    <w:t>2</w:t>
                  </w:r>
                  <w:r>
                    <w:rPr>
                      <w:rFonts w:hint="eastAsia" w:ascii="楷体" w:hAnsi="楷体" w:eastAsia="楷体"/>
                      <w:b/>
                      <w:color w:val="000000"/>
                      <w:sz w:val="28"/>
                      <w:szCs w:val="28"/>
                    </w:rPr>
                    <w:t>、核定</w:t>
                  </w:r>
                  <w:r>
                    <w:rPr>
                      <w:rFonts w:hint="eastAsia" w:ascii="楷体" w:hAnsi="楷体" w:eastAsia="楷体"/>
                      <w:b/>
                      <w:color w:val="000000"/>
                      <w:sz w:val="28"/>
                      <w:szCs w:val="28"/>
                      <w:lang w:val="en-US" w:eastAsia="zh-CN"/>
                    </w:rPr>
                    <w:t>登簿</w:t>
                  </w:r>
                  <w:r>
                    <w:rPr>
                      <w:rFonts w:hint="eastAsia" w:ascii="楷体" w:hAnsi="楷体" w:eastAsia="楷体"/>
                      <w:b/>
                      <w:color w:val="000000"/>
                      <w:sz w:val="28"/>
                      <w:szCs w:val="28"/>
                    </w:rPr>
                    <w:t>（</w:t>
                  </w:r>
                  <w:r>
                    <w:rPr>
                      <w:rFonts w:hint="eastAsia" w:ascii="楷体" w:hAnsi="楷体" w:eastAsia="楷体"/>
                      <w:b/>
                      <w:color w:val="000000"/>
                      <w:sz w:val="28"/>
                      <w:szCs w:val="28"/>
                      <w:lang w:val="en-US" w:eastAsia="zh-CN"/>
                    </w:rPr>
                    <w:t>0.5</w:t>
                  </w:r>
                  <w:r>
                    <w:rPr>
                      <w:rFonts w:hint="eastAsia" w:ascii="楷体" w:hAnsi="楷体" w:eastAsia="楷体"/>
                      <w:b/>
                      <w:color w:val="000000"/>
                      <w:sz w:val="28"/>
                      <w:szCs w:val="28"/>
                    </w:rPr>
                    <w:t>个工作日）</w:t>
                  </w:r>
                </w:p>
                <w:p>
                  <w:pPr>
                    <w:spacing w:line="300" w:lineRule="exact"/>
                    <w:ind w:firstLine="480"/>
                    <w:jc w:val="left"/>
                    <w:rPr>
                      <w:rFonts w:ascii="楷体" w:hAnsi="楷体" w:eastAsia="楷体"/>
                      <w:color w:val="000000"/>
                      <w:sz w:val="28"/>
                      <w:szCs w:val="28"/>
                    </w:rPr>
                  </w:pPr>
                  <w:r>
                    <w:rPr>
                      <w:rFonts w:hint="eastAsia" w:ascii="楷体" w:hAnsi="楷体" w:eastAsia="楷体"/>
                      <w:color w:val="000000"/>
                      <w:sz w:val="28"/>
                      <w:szCs w:val="28"/>
                    </w:rPr>
                    <w:t>核定登记信息</w:t>
                  </w:r>
                  <w:r>
                    <w:rPr>
                      <w:rFonts w:hint="eastAsia" w:ascii="楷体" w:hAnsi="楷体" w:eastAsia="楷体"/>
                      <w:color w:val="000000"/>
                      <w:sz w:val="28"/>
                      <w:szCs w:val="28"/>
                      <w:lang w:val="en-US" w:eastAsia="zh-CN"/>
                    </w:rPr>
                    <w:t>和申请要件</w:t>
                  </w:r>
                </w:p>
                <w:p>
                  <w:pPr>
                    <w:spacing w:line="300" w:lineRule="exact"/>
                    <w:ind w:firstLine="480"/>
                    <w:jc w:val="left"/>
                    <w:rPr>
                      <w:rFonts w:ascii="楷体" w:hAnsi="楷体" w:eastAsia="楷体"/>
                      <w:color w:val="000000"/>
                      <w:sz w:val="28"/>
                      <w:szCs w:val="28"/>
                    </w:rPr>
                  </w:pPr>
                  <w:r>
                    <w:rPr>
                      <w:rFonts w:hint="eastAsia" w:ascii="楷体" w:hAnsi="楷体" w:eastAsia="楷体"/>
                      <w:color w:val="000000"/>
                      <w:sz w:val="28"/>
                      <w:szCs w:val="28"/>
                    </w:rPr>
                    <w:t>审查</w:t>
                  </w:r>
                  <w:r>
                    <w:rPr>
                      <w:rFonts w:hint="eastAsia" w:ascii="楷体" w:hAnsi="楷体" w:eastAsia="楷体"/>
                      <w:color w:val="000000"/>
                      <w:sz w:val="28"/>
                      <w:szCs w:val="28"/>
                      <w:lang w:val="en-US" w:eastAsia="zh-CN"/>
                    </w:rPr>
                    <w:t>审核</w:t>
                  </w:r>
                  <w:r>
                    <w:rPr>
                      <w:rFonts w:hint="eastAsia" w:ascii="楷体" w:hAnsi="楷体" w:eastAsia="楷体"/>
                      <w:color w:val="000000"/>
                      <w:sz w:val="28"/>
                      <w:szCs w:val="28"/>
                    </w:rPr>
                    <w:t>意见、办理时限</w:t>
                  </w:r>
                </w:p>
                <w:p>
                  <w:pPr>
                    <w:spacing w:line="300" w:lineRule="exact"/>
                    <w:ind w:firstLine="480"/>
                    <w:jc w:val="left"/>
                    <w:rPr>
                      <w:rFonts w:ascii="楷体" w:hAnsi="楷体" w:eastAsia="楷体"/>
                      <w:color w:val="000000"/>
                      <w:sz w:val="28"/>
                      <w:szCs w:val="28"/>
                    </w:rPr>
                  </w:pPr>
                  <w:r>
                    <w:rPr>
                      <w:rFonts w:hint="eastAsia" w:ascii="楷体" w:hAnsi="楷体" w:eastAsia="楷体"/>
                      <w:color w:val="000000"/>
                      <w:sz w:val="28"/>
                      <w:szCs w:val="28"/>
                    </w:rPr>
                    <w:t>签署核定意见</w:t>
                  </w:r>
                </w:p>
                <w:p>
                  <w:pPr>
                    <w:spacing w:line="400" w:lineRule="exact"/>
                    <w:ind w:right="-105" w:rightChars="-50"/>
                    <w:jc w:val="both"/>
                    <w:rPr>
                      <w:rFonts w:hint="eastAsia" w:ascii="楷体" w:hAnsi="楷体" w:eastAsia="楷体"/>
                      <w:b/>
                      <w:color w:val="000000"/>
                      <w:sz w:val="28"/>
                      <w:szCs w:val="28"/>
                    </w:rPr>
                  </w:pPr>
                </w:p>
                <w:p>
                  <w:pPr>
                    <w:spacing w:line="400" w:lineRule="exact"/>
                    <w:ind w:right="-105" w:rightChars="-50"/>
                    <w:jc w:val="both"/>
                    <w:rPr>
                      <w:rFonts w:ascii="楷体" w:hAnsi="楷体" w:eastAsia="楷体"/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rFonts w:hint="eastAsia" w:ascii="楷体" w:hAnsi="楷体" w:eastAsia="楷体"/>
                      <w:b/>
                      <w:color w:val="000000"/>
                      <w:sz w:val="28"/>
                      <w:szCs w:val="28"/>
                      <w:lang w:val="en-US" w:eastAsia="zh-CN"/>
                    </w:rPr>
                    <w:t xml:space="preserve">           </w:t>
                  </w:r>
                  <w:r>
                    <w:rPr>
                      <w:rFonts w:hint="eastAsia" w:ascii="楷体" w:hAnsi="楷体" w:eastAsia="楷体"/>
                      <w:b/>
                      <w:color w:val="000000"/>
                      <w:sz w:val="28"/>
                      <w:szCs w:val="28"/>
                    </w:rPr>
                    <w:t>第三步</w:t>
                  </w:r>
                </w:p>
              </w:txbxContent>
            </v:textbox>
          </v:roundrect>
        </w:pict>
      </w:r>
      <w:r>
        <w:tab/>
      </w:r>
    </w:p>
    <w:p>
      <w:pPr>
        <w:tabs>
          <w:tab w:val="left" w:pos="3834"/>
        </w:tabs>
      </w:pPr>
      <w:r>
        <w:rPr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pict>
          <v:rect id="矩形 27" o:spid="_x0000_s1029" style="position:absolute;left:0;margin-left:555.95pt;margin-top:0.6pt;height:27.15pt;width:122.65pt;rotation:0f;z-index:251674624;" o:ole="f" fillcolor="#FFFFFF" filled="f" o:preferrelative="t" stroked="f" coordsize="21600,21600">
            <v:fill on="f" color2="#FFFFFF" focus="0%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spacing w:line="400" w:lineRule="exact"/>
                    <w:ind w:right="-105" w:rightChars="-50"/>
                    <w:jc w:val="both"/>
                    <w:rPr>
                      <w:rFonts w:ascii="楷体" w:hAnsi="楷体" w:eastAsia="楷体"/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rFonts w:hint="eastAsia" w:ascii="楷体" w:hAnsi="楷体" w:eastAsia="楷体"/>
                      <w:b/>
                      <w:color w:val="000000"/>
                      <w:sz w:val="28"/>
                      <w:szCs w:val="28"/>
                      <w:lang w:val="en-US" w:eastAsia="zh-CN"/>
                    </w:rPr>
                    <w:t xml:space="preserve">    </w:t>
                  </w:r>
                  <w:r>
                    <w:rPr>
                      <w:rFonts w:hint="eastAsia" w:ascii="楷体" w:hAnsi="楷体" w:eastAsia="楷体"/>
                      <w:b/>
                      <w:color w:val="000000"/>
                      <w:sz w:val="28"/>
                      <w:szCs w:val="28"/>
                    </w:rPr>
                    <w:t>审    核</w:t>
                  </w:r>
                </w:p>
              </w:txbxContent>
            </v:textbox>
          </v:rect>
        </w:pict>
      </w:r>
      <w:r>
        <w:tab/>
      </w:r>
    </w:p>
    <w:p>
      <w:r>
        <w:rPr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pict>
          <v:line id="直接连接符 33" o:spid="_x0000_s1030" style="position:absolute;left:0;margin-left:141.15pt;margin-top:2.25pt;height:0.05pt;width:252.4pt;rotation:0f;z-index:251663360;" o:ole="f" fillcolor="#FFFFFF" filled="f" o:preferrelative="t" stroked="t" coordsize="21600,21600">
            <v:fill on="f" color2="#FFFFFF" focus="0%"/>
            <v:stroke color="#4A7DBA" color2="#FFFFFF" miterlimit="2"/>
            <v:imagedata gain="65536f" blacklevel="0f" gamma="0"/>
            <o:lock v:ext="edit" position="f" selection="f" grouping="f" rotation="f" cropping="f" text="f" aspectratio="f"/>
          </v:line>
        </w:pict>
      </w:r>
      <w:r>
        <w:rPr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pict>
          <v:line id="直接连接符 31" o:spid="_x0000_s1031" style="position:absolute;left:0;flip:y;margin-left:140.85pt;margin-top:2.05pt;height:24.3pt;width:0.05pt;rotation:0f;z-index:251661312;" o:ole="f" fillcolor="#FFFFFF" filled="f" o:preferrelative="t" stroked="t" coordsize="21600,21600">
            <v:fill on="f" color2="#FFFFFF" focus="0%"/>
            <v:stroke color="#4A7DBA" color2="#FFFFFF" miterlimit="2"/>
            <v:imagedata gain="65536f" blacklevel="0f" gamma="0"/>
            <o:lock v:ext="edit" position="f" selection="f" grouping="f" rotation="f" cropping="f" text="f" aspectratio="f"/>
          </v:line>
        </w:pict>
      </w:r>
      <w:r>
        <w:rPr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pict>
          <v:line id="直接连接符 34" o:spid="_x0000_s1032" style="position:absolute;left:0;flip:y;margin-left:873.85pt;margin-top:1.7pt;height:23.95pt;width:0.05pt;rotation:0f;z-index:251664384;" o:ole="f" fillcolor="#FFFFFF" filled="f" o:preferrelative="t" stroked="t" coordsize="21600,21600">
            <v:fill on="f" color2="#FFFFFF" focus="0%"/>
            <v:stroke color="#4A7DBA" color2="#FFFFFF" miterlimit="2"/>
            <v:imagedata gain="65536f" blacklevel="0f" gamma="0"/>
            <o:lock v:ext="edit" position="f" selection="f" grouping="f" rotation="f" cropping="f" text="f" aspectratio="f"/>
          </v:line>
        </w:pict>
      </w:r>
      <w:r>
        <w:rPr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pict>
          <v:line id="直接连接符 32" o:spid="_x0000_s1033" style="position:absolute;left:0;flip:y;margin-left:393.55pt;margin-top:2.05pt;height:24.3pt;width:0.05pt;rotation:0f;z-index:251662336;" o:ole="f" fillcolor="#FFFFFF" filled="f" o:preferrelative="t" stroked="t" coordsize="21600,21600">
            <v:fill on="f" color2="#FFFFFF" focus="0%"/>
            <v:stroke color="#4A7DBA" color2="#FFFFFF" miterlimit="2"/>
            <v:imagedata gain="65536f" blacklevel="0f" gamma="0"/>
            <o:lock v:ext="edit" position="f" selection="f" grouping="f" rotation="f" cropping="f" text="f" aspectratio="f"/>
          </v:line>
        </w:pict>
      </w:r>
    </w:p>
    <w:p>
      <w:r>
        <w:rPr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pict>
          <v:roundrect id="圆角矩形 6" o:spid="_x0000_s1034" style="position:absolute;left:0;margin-left:270.95pt;margin-top:12.6pt;height:208.95pt;width:182.6pt;rotation:0f;z-index:251659264;" o:ole="f" fillcolor="#DAE5F1" filled="t" o:preferrelative="t" stroked="t" coordsize="21600,21600" arcsize="16.6666666666667%">
            <v:stroke weight="2pt" color="#395E8A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spacing w:line="400" w:lineRule="exact"/>
                    <w:ind w:right="-105" w:rightChars="-50"/>
                    <w:jc w:val="center"/>
                    <w:rPr>
                      <w:rFonts w:ascii="楷体" w:hAnsi="楷体" w:eastAsia="楷体"/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rFonts w:hint="eastAsia" w:ascii="楷体" w:hAnsi="楷体" w:eastAsia="楷体"/>
                      <w:b/>
                      <w:color w:val="000000"/>
                      <w:sz w:val="28"/>
                      <w:szCs w:val="28"/>
                    </w:rPr>
                    <w:t>受   理</w:t>
                  </w:r>
                </w:p>
                <w:p>
                  <w:pPr>
                    <w:numPr>
                      <w:numId w:val="0"/>
                    </w:numPr>
                    <w:spacing w:line="300" w:lineRule="exact"/>
                    <w:jc w:val="left"/>
                    <w:rPr>
                      <w:rFonts w:hint="eastAsia" w:ascii="楷体" w:hAnsi="楷体" w:eastAsia="楷体"/>
                      <w:b/>
                      <w:color w:val="000000"/>
                      <w:sz w:val="28"/>
                      <w:szCs w:val="28"/>
                      <w:lang w:val="en-US" w:eastAsia="zh-CN"/>
                    </w:rPr>
                  </w:pPr>
                  <w:r>
                    <w:rPr>
                      <w:rFonts w:hint="eastAsia" w:ascii="楷体" w:hAnsi="楷体" w:eastAsia="楷体"/>
                      <w:color w:val="000000"/>
                      <w:sz w:val="28"/>
                      <w:szCs w:val="28"/>
                      <w:lang w:val="en-US" w:eastAsia="zh-CN"/>
                    </w:rPr>
                    <w:t>初步</w:t>
                  </w:r>
                  <w:r>
                    <w:rPr>
                      <w:rFonts w:hint="eastAsia" w:ascii="楷体" w:hAnsi="楷体" w:eastAsia="楷体"/>
                      <w:color w:val="000000"/>
                      <w:sz w:val="28"/>
                      <w:szCs w:val="28"/>
                    </w:rPr>
                    <w:t>审</w:t>
                  </w:r>
                  <w:r>
                    <w:rPr>
                      <w:rFonts w:hint="eastAsia" w:ascii="楷体" w:hAnsi="楷体" w:eastAsia="楷体"/>
                      <w:color w:val="000000"/>
                      <w:sz w:val="28"/>
                      <w:szCs w:val="28"/>
                      <w:lang w:val="en-US" w:eastAsia="zh-CN"/>
                    </w:rPr>
                    <w:t>核申请材料是否齐全</w:t>
                  </w:r>
                  <w:r>
                    <w:rPr>
                      <w:rFonts w:hint="eastAsia" w:ascii="楷体" w:hAnsi="楷体" w:eastAsia="楷体"/>
                      <w:color w:val="000000"/>
                      <w:sz w:val="28"/>
                      <w:szCs w:val="28"/>
                    </w:rPr>
                    <w:t>、权利人认定、指纹录入、询问登记事项、采集申请人影像资料</w:t>
                  </w:r>
                  <w:r>
                    <w:rPr>
                      <w:rFonts w:hint="eastAsia" w:ascii="楷体" w:hAnsi="楷体" w:eastAsia="楷体"/>
                      <w:color w:val="000000"/>
                      <w:sz w:val="28"/>
                      <w:szCs w:val="28"/>
                      <w:lang w:eastAsia="zh-CN"/>
                    </w:rPr>
                    <w:t>、</w:t>
                  </w:r>
                  <w:r>
                    <w:rPr>
                      <w:rFonts w:hint="eastAsia" w:ascii="楷体" w:hAnsi="楷体" w:eastAsia="楷体"/>
                      <w:color w:val="000000"/>
                      <w:sz w:val="28"/>
                      <w:szCs w:val="28"/>
                    </w:rPr>
                    <w:t>录入相关信息、出具受理凭证</w:t>
                  </w:r>
                  <w:r>
                    <w:rPr>
                      <w:rFonts w:hint="eastAsia" w:ascii="楷体" w:hAnsi="楷体" w:eastAsia="楷体"/>
                      <w:color w:val="000000"/>
                      <w:sz w:val="28"/>
                      <w:szCs w:val="28"/>
                      <w:lang w:eastAsia="zh-CN"/>
                    </w:rPr>
                    <w:t>。</w:t>
                  </w:r>
                  <w:r>
                    <w:rPr>
                      <w:rFonts w:hint="eastAsia" w:ascii="楷体" w:hAnsi="楷体" w:eastAsia="楷体"/>
                      <w:b/>
                      <w:bCs/>
                      <w:color w:val="000000"/>
                      <w:sz w:val="28"/>
                      <w:szCs w:val="28"/>
                      <w:lang w:val="en-US" w:eastAsia="zh-CN"/>
                    </w:rPr>
                    <w:t>抵押权注销登记，受理之日内即时办结。</w:t>
                  </w:r>
                </w:p>
                <w:p>
                  <w:pPr>
                    <w:spacing w:line="400" w:lineRule="exact"/>
                    <w:ind w:right="-105" w:rightChars="-50"/>
                    <w:jc w:val="both"/>
                    <w:rPr>
                      <w:rFonts w:hint="eastAsia" w:ascii="楷体" w:hAnsi="楷体" w:eastAsia="楷体"/>
                      <w:b/>
                      <w:color w:val="000000"/>
                      <w:sz w:val="28"/>
                      <w:szCs w:val="28"/>
                      <w:lang w:val="en-US" w:eastAsia="zh-CN"/>
                    </w:rPr>
                  </w:pPr>
                  <w:r>
                    <w:rPr>
                      <w:rFonts w:hint="eastAsia" w:ascii="楷体" w:hAnsi="楷体" w:eastAsia="楷体"/>
                      <w:b/>
                      <w:color w:val="000000"/>
                      <w:sz w:val="28"/>
                      <w:szCs w:val="28"/>
                      <w:lang w:val="en-US" w:eastAsia="zh-CN"/>
                    </w:rPr>
                    <w:t xml:space="preserve">        </w:t>
                  </w:r>
                </w:p>
                <w:p>
                  <w:pPr>
                    <w:spacing w:line="400" w:lineRule="exact"/>
                    <w:ind w:right="-105" w:rightChars="-50"/>
                    <w:jc w:val="both"/>
                    <w:rPr>
                      <w:rFonts w:ascii="楷体" w:hAnsi="楷体" w:eastAsia="楷体"/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rFonts w:hint="eastAsia" w:ascii="楷体" w:hAnsi="楷体" w:eastAsia="楷体"/>
                      <w:b/>
                      <w:color w:val="000000"/>
                      <w:sz w:val="28"/>
                      <w:szCs w:val="28"/>
                      <w:lang w:val="en-US" w:eastAsia="zh-CN"/>
                    </w:rPr>
                    <w:t xml:space="preserve">        </w:t>
                  </w:r>
                  <w:r>
                    <w:rPr>
                      <w:rFonts w:hint="eastAsia" w:ascii="楷体" w:hAnsi="楷体" w:eastAsia="楷体"/>
                      <w:b/>
                      <w:color w:val="000000"/>
                      <w:sz w:val="28"/>
                      <w:szCs w:val="28"/>
                    </w:rPr>
                    <w:t>第二步</w:t>
                  </w:r>
                </w:p>
                <w:p>
                  <w:pPr>
                    <w:spacing w:line="400" w:lineRule="exact"/>
                    <w:ind w:left="-105" w:leftChars="-50" w:right="-105" w:rightChars="-50"/>
                    <w:jc w:val="center"/>
                    <w:rPr>
                      <w:rFonts w:ascii="楷体" w:hAnsi="楷体" w:eastAsia="楷体"/>
                      <w:b/>
                      <w:color w:val="000000"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  <w:r>
        <w:rPr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pict>
          <v:roundrect id="圆角矩形 4" o:spid="_x0000_s1035" style="position:absolute;left:0;margin-left:73.85pt;margin-top:11.9pt;height:209.3pt;width:151.9pt;rotation:0f;z-index:251658240;" o:ole="f" fillcolor="#DAE5F1" filled="t" o:preferrelative="t" stroked="t" coordsize="21600,21600" arcsize="16.6666666666667%">
            <v:stroke weight="2pt" color="#395E8A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spacing w:line="300" w:lineRule="exact"/>
                    <w:ind w:right="-105" w:rightChars="-50"/>
                    <w:jc w:val="both"/>
                    <w:rPr>
                      <w:rFonts w:hint="eastAsia" w:ascii="楷体" w:hAnsi="楷体" w:eastAsia="楷体"/>
                      <w:b/>
                      <w:color w:val="000000"/>
                      <w:sz w:val="28"/>
                      <w:szCs w:val="28"/>
                      <w:lang w:val="en-US" w:eastAsia="zh-CN"/>
                    </w:rPr>
                  </w:pPr>
                  <w:r>
                    <w:rPr>
                      <w:rFonts w:hint="eastAsia" w:ascii="楷体" w:hAnsi="楷体" w:eastAsia="楷体"/>
                      <w:b/>
                      <w:color w:val="000000"/>
                      <w:sz w:val="28"/>
                      <w:szCs w:val="28"/>
                      <w:lang w:val="en-US" w:eastAsia="zh-CN"/>
                    </w:rPr>
                    <w:t xml:space="preserve">    </w:t>
                  </w:r>
                </w:p>
                <w:p>
                  <w:pPr>
                    <w:spacing w:line="300" w:lineRule="exact"/>
                    <w:ind w:right="-105" w:rightChars="-50"/>
                    <w:jc w:val="both"/>
                    <w:rPr>
                      <w:rFonts w:hint="eastAsia" w:ascii="楷体" w:hAnsi="楷体" w:eastAsia="楷体"/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rFonts w:hint="eastAsia" w:ascii="楷体" w:hAnsi="楷体" w:eastAsia="楷体"/>
                      <w:b/>
                      <w:color w:val="000000"/>
                      <w:sz w:val="28"/>
                      <w:szCs w:val="28"/>
                      <w:lang w:val="en-US" w:eastAsia="zh-CN"/>
                    </w:rPr>
                    <w:t xml:space="preserve">     </w:t>
                  </w:r>
                  <w:r>
                    <w:rPr>
                      <w:rFonts w:hint="eastAsia" w:ascii="楷体" w:hAnsi="楷体" w:eastAsia="楷体"/>
                      <w:b/>
                      <w:color w:val="000000"/>
                      <w:sz w:val="28"/>
                      <w:szCs w:val="28"/>
                    </w:rPr>
                    <w:t>申    请</w:t>
                  </w:r>
                </w:p>
                <w:p>
                  <w:pPr>
                    <w:spacing w:line="300" w:lineRule="exact"/>
                    <w:ind w:right="-105" w:rightChars="-50"/>
                    <w:jc w:val="both"/>
                    <w:rPr>
                      <w:rFonts w:ascii="楷体" w:hAnsi="楷体" w:eastAsia="楷体"/>
                      <w:color w:val="000000"/>
                      <w:sz w:val="28"/>
                      <w:szCs w:val="28"/>
                    </w:rPr>
                  </w:pPr>
                  <w:r>
                    <w:rPr>
                      <w:rFonts w:hint="eastAsia" w:ascii="楷体" w:hAnsi="楷体" w:eastAsia="楷体"/>
                      <w:color w:val="000000"/>
                      <w:sz w:val="28"/>
                      <w:szCs w:val="28"/>
                      <w:lang w:val="en-US" w:eastAsia="zh-CN"/>
                    </w:rPr>
                    <w:t>提交《不动产登记申请书》、身份证明、《不动产权属证书》、《主债权合同》、《抵押合同》等申请材料；</w:t>
                  </w:r>
                  <w:r>
                    <w:rPr>
                      <w:rFonts w:hint="eastAsia" w:ascii="楷体" w:hAnsi="楷体" w:eastAsia="楷体"/>
                      <w:color w:val="000000"/>
                      <w:sz w:val="28"/>
                      <w:szCs w:val="28"/>
                    </w:rPr>
                    <w:t>权籍调查</w:t>
                  </w:r>
                  <w:r>
                    <w:rPr>
                      <w:rFonts w:hint="eastAsia" w:ascii="楷体" w:hAnsi="楷体" w:eastAsia="楷体"/>
                      <w:color w:val="000000"/>
                      <w:sz w:val="28"/>
                      <w:szCs w:val="28"/>
                      <w:lang w:eastAsia="zh-CN"/>
                    </w:rPr>
                    <w:t>，</w:t>
                  </w:r>
                  <w:r>
                    <w:rPr>
                      <w:rFonts w:hint="eastAsia" w:ascii="楷体" w:hAnsi="楷体" w:eastAsia="楷体"/>
                      <w:color w:val="000000"/>
                      <w:sz w:val="28"/>
                      <w:szCs w:val="28"/>
                    </w:rPr>
                    <w:t>为不动产登记提供基础数据</w:t>
                  </w:r>
                </w:p>
                <w:p>
                  <w:pPr>
                    <w:spacing w:line="300" w:lineRule="exact"/>
                    <w:ind w:left="-105" w:leftChars="-50" w:right="-105" w:rightChars="-50"/>
                    <w:jc w:val="center"/>
                    <w:rPr>
                      <w:rFonts w:hint="eastAsia" w:ascii="楷体" w:hAnsi="楷体" w:eastAsia="楷体"/>
                      <w:b/>
                      <w:color w:val="000000"/>
                      <w:sz w:val="28"/>
                      <w:szCs w:val="28"/>
                    </w:rPr>
                  </w:pPr>
                </w:p>
                <w:p>
                  <w:pPr>
                    <w:spacing w:line="300" w:lineRule="exact"/>
                    <w:ind w:left="-105" w:leftChars="-50" w:right="-105" w:rightChars="-50"/>
                    <w:jc w:val="center"/>
                    <w:rPr>
                      <w:rFonts w:ascii="楷体" w:hAnsi="楷体" w:eastAsia="楷体"/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rFonts w:hint="eastAsia" w:ascii="楷体" w:hAnsi="楷体" w:eastAsia="楷体"/>
                      <w:b/>
                      <w:color w:val="000000"/>
                      <w:sz w:val="28"/>
                      <w:szCs w:val="28"/>
                    </w:rPr>
                    <w:t>第一步</w:t>
                  </w:r>
                </w:p>
                <w:p>
                  <w:pPr>
                    <w:spacing w:line="300" w:lineRule="exact"/>
                    <w:ind w:left="-105" w:leftChars="-50" w:right="-105" w:rightChars="-50"/>
                    <w:jc w:val="center"/>
                    <w:rPr>
                      <w:rFonts w:ascii="楷体" w:hAnsi="楷体" w:eastAsia="楷体"/>
                      <w:color w:val="000000"/>
                      <w:sz w:val="28"/>
                      <w:szCs w:val="28"/>
                    </w:rPr>
                  </w:pPr>
                </w:p>
                <w:p>
                  <w:pPr>
                    <w:spacing w:line="300" w:lineRule="exact"/>
                    <w:ind w:left="-105" w:leftChars="-50" w:right="-105" w:rightChars="-50"/>
                    <w:jc w:val="center"/>
                    <w:rPr>
                      <w:rFonts w:ascii="楷体" w:hAnsi="楷体" w:eastAsia="楷体"/>
                      <w:color w:val="000000"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  <w:bookmarkStart w:id="0" w:name="_GoBack"/>
      <w:bookmarkEnd w:id="0"/>
      <w:r>
        <w:rPr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pict>
          <v:roundrect id="圆角矩形 12" o:spid="_x0000_s1036" style="position:absolute;left:0;margin-left:785.45pt;margin-top:9.95pt;height:222.55pt;width:182.35pt;rotation:0f;z-index:251660288;" o:ole="f" fillcolor="#DAE5F1" filled="t" o:preferrelative="t" stroked="t" coordsize="21600,21600" arcsize="16.6666666666667%">
            <v:stroke weight="2pt" color="#395E8A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spacing w:line="300" w:lineRule="exact"/>
                    <w:ind w:left="-105" w:leftChars="-50" w:right="-105" w:rightChars="-50"/>
                    <w:jc w:val="center"/>
                    <w:rPr>
                      <w:rFonts w:hint="eastAsia" w:ascii="楷体" w:hAnsi="楷体" w:eastAsia="楷体"/>
                      <w:b/>
                      <w:color w:val="000000"/>
                      <w:sz w:val="28"/>
                      <w:szCs w:val="28"/>
                      <w:lang w:val="en-US" w:eastAsia="zh-CN"/>
                    </w:rPr>
                  </w:pPr>
                </w:p>
                <w:p>
                  <w:pPr>
                    <w:spacing w:line="300" w:lineRule="exact"/>
                    <w:ind w:left="-105" w:leftChars="-50" w:right="-105" w:rightChars="-50"/>
                    <w:jc w:val="center"/>
                    <w:rPr>
                      <w:rFonts w:ascii="楷体" w:hAnsi="楷体" w:eastAsia="楷体"/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rFonts w:hint="eastAsia" w:ascii="楷体" w:hAnsi="楷体" w:eastAsia="楷体"/>
                      <w:b/>
                      <w:color w:val="000000"/>
                      <w:sz w:val="28"/>
                      <w:szCs w:val="28"/>
                      <w:lang w:val="en-US" w:eastAsia="zh-CN"/>
                    </w:rPr>
                    <w:t>收费</w:t>
                  </w:r>
                  <w:r>
                    <w:rPr>
                      <w:rFonts w:hint="eastAsia" w:ascii="楷体" w:hAnsi="楷体" w:eastAsia="楷体"/>
                      <w:b/>
                      <w:color w:val="000000"/>
                      <w:sz w:val="28"/>
                      <w:szCs w:val="28"/>
                      <w:lang w:eastAsia="zh-CN"/>
                    </w:rPr>
                    <w:t>、</w:t>
                  </w:r>
                  <w:r>
                    <w:rPr>
                      <w:rFonts w:hint="eastAsia" w:ascii="楷体" w:hAnsi="楷体" w:eastAsia="楷体"/>
                      <w:b/>
                      <w:color w:val="000000"/>
                      <w:sz w:val="28"/>
                      <w:szCs w:val="28"/>
                    </w:rPr>
                    <w:t>发证</w:t>
                  </w:r>
                  <w:r>
                    <w:rPr>
                      <w:rFonts w:hint="eastAsia" w:ascii="楷体" w:hAnsi="楷体" w:eastAsia="楷体"/>
                      <w:b/>
                      <w:color w:val="000000"/>
                      <w:sz w:val="28"/>
                      <w:szCs w:val="28"/>
                      <w:lang w:val="en-US" w:eastAsia="zh-CN"/>
                    </w:rPr>
                    <w:t>明</w:t>
                  </w:r>
                </w:p>
                <w:p>
                  <w:pPr>
                    <w:numPr>
                      <w:numId w:val="0"/>
                    </w:numPr>
                    <w:spacing w:line="300" w:lineRule="exact"/>
                    <w:jc w:val="left"/>
                    <w:rPr>
                      <w:rFonts w:ascii="楷体" w:hAnsi="楷体" w:eastAsia="楷体"/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rFonts w:hint="eastAsia" w:ascii="楷体" w:hAnsi="楷体" w:eastAsia="楷体"/>
                      <w:b/>
                      <w:color w:val="000000"/>
                      <w:sz w:val="28"/>
                      <w:szCs w:val="28"/>
                      <w:lang w:val="en-US" w:eastAsia="zh-CN"/>
                    </w:rPr>
                    <w:t xml:space="preserve">   </w:t>
                  </w:r>
                  <w:r>
                    <w:rPr>
                      <w:rFonts w:hint="eastAsia" w:ascii="楷体" w:hAnsi="楷体" w:eastAsia="楷体"/>
                      <w:b/>
                      <w:color w:val="000000"/>
                      <w:sz w:val="28"/>
                      <w:szCs w:val="28"/>
                    </w:rPr>
                    <w:t>（</w:t>
                  </w:r>
                  <w:r>
                    <w:rPr>
                      <w:rFonts w:hint="eastAsia" w:ascii="楷体" w:hAnsi="楷体" w:eastAsia="楷体" w:cs="楷体"/>
                      <w:b/>
                      <w:bCs/>
                      <w:sz w:val="28"/>
                      <w:szCs w:val="28"/>
                      <w:lang w:val="en-US" w:eastAsia="zh-CN"/>
                    </w:rPr>
                    <w:t>0.5个工作日）</w:t>
                  </w:r>
                </w:p>
                <w:p>
                  <w:pPr>
                    <w:spacing w:line="300" w:lineRule="exact"/>
                    <w:ind w:right="-105" w:rightChars="-50"/>
                    <w:jc w:val="both"/>
                    <w:rPr>
                      <w:rFonts w:ascii="楷体" w:hAnsi="楷体" w:eastAsia="楷体"/>
                      <w:color w:val="000000"/>
                      <w:sz w:val="28"/>
                      <w:szCs w:val="28"/>
                    </w:rPr>
                  </w:pPr>
                  <w:r>
                    <w:rPr>
                      <w:rFonts w:hint="eastAsia" w:ascii="楷体" w:hAnsi="楷体" w:eastAsia="楷体"/>
                      <w:color w:val="000000"/>
                      <w:sz w:val="28"/>
                      <w:szCs w:val="28"/>
                      <w:lang w:val="en-US" w:eastAsia="zh-CN"/>
                    </w:rPr>
                    <w:t xml:space="preserve">     </w:t>
                  </w:r>
                  <w:r>
                    <w:rPr>
                      <w:rFonts w:hint="eastAsia" w:ascii="楷体" w:hAnsi="楷体" w:eastAsia="楷体"/>
                      <w:color w:val="000000"/>
                      <w:sz w:val="28"/>
                      <w:szCs w:val="28"/>
                    </w:rPr>
                    <w:t>同一窗口收费</w:t>
                  </w:r>
                </w:p>
                <w:p>
                  <w:pPr>
                    <w:spacing w:line="300" w:lineRule="exact"/>
                    <w:ind w:left="-105" w:leftChars="-50" w:right="-105" w:rightChars="-50"/>
                    <w:jc w:val="center"/>
                    <w:rPr>
                      <w:rFonts w:hint="eastAsia" w:ascii="楷体" w:hAnsi="楷体" w:eastAsia="楷体"/>
                      <w:color w:val="000000"/>
                      <w:sz w:val="28"/>
                      <w:szCs w:val="28"/>
                    </w:rPr>
                  </w:pPr>
                  <w:r>
                    <w:rPr>
                      <w:rFonts w:hint="eastAsia" w:ascii="楷体" w:hAnsi="楷体" w:eastAsia="楷体"/>
                      <w:color w:val="000000"/>
                      <w:sz w:val="28"/>
                      <w:szCs w:val="28"/>
                    </w:rPr>
                    <w:t>收费后自动生成</w:t>
                  </w:r>
                </w:p>
                <w:p>
                  <w:pPr>
                    <w:spacing w:line="300" w:lineRule="exact"/>
                    <w:ind w:left="-105" w:leftChars="-50" w:right="-105" w:rightChars="-50"/>
                    <w:jc w:val="center"/>
                    <w:rPr>
                      <w:rFonts w:ascii="楷体" w:hAnsi="楷体" w:eastAsia="楷体"/>
                      <w:color w:val="000000"/>
                      <w:sz w:val="28"/>
                      <w:szCs w:val="28"/>
                    </w:rPr>
                  </w:pPr>
                  <w:r>
                    <w:rPr>
                      <w:rFonts w:hint="eastAsia" w:ascii="楷体" w:hAnsi="楷体" w:eastAsia="楷体"/>
                      <w:color w:val="000000"/>
                      <w:sz w:val="28"/>
                      <w:szCs w:val="28"/>
                    </w:rPr>
                    <w:t>不动产登</w:t>
                  </w:r>
                  <w:r>
                    <w:rPr>
                      <w:rFonts w:hint="eastAsia" w:ascii="楷体" w:hAnsi="楷体" w:eastAsia="楷体"/>
                      <w:color w:val="000000"/>
                      <w:sz w:val="28"/>
                      <w:szCs w:val="28"/>
                      <w:lang w:val="en-US" w:eastAsia="zh-CN"/>
                    </w:rPr>
                    <w:t>记</w:t>
                  </w:r>
                  <w:r>
                    <w:rPr>
                      <w:rFonts w:hint="eastAsia" w:ascii="楷体" w:hAnsi="楷体" w:eastAsia="楷体"/>
                      <w:color w:val="000000"/>
                      <w:sz w:val="28"/>
                      <w:szCs w:val="28"/>
                    </w:rPr>
                    <w:t>簿</w:t>
                  </w:r>
                  <w:r>
                    <w:rPr>
                      <w:rFonts w:hint="eastAsia" w:ascii="楷体" w:hAnsi="楷体" w:eastAsia="楷体"/>
                      <w:color w:val="000000"/>
                      <w:sz w:val="28"/>
                      <w:szCs w:val="28"/>
                      <w:lang w:eastAsia="zh-CN"/>
                    </w:rPr>
                    <w:t>、</w:t>
                  </w:r>
                </w:p>
                <w:p>
                  <w:pPr>
                    <w:spacing w:line="300" w:lineRule="exact"/>
                    <w:ind w:left="-105" w:leftChars="-50" w:right="-105" w:rightChars="-50"/>
                    <w:jc w:val="center"/>
                    <w:rPr>
                      <w:rFonts w:hint="eastAsia" w:ascii="楷体" w:hAnsi="楷体" w:eastAsia="楷体"/>
                      <w:color w:val="000000"/>
                      <w:sz w:val="28"/>
                      <w:szCs w:val="28"/>
                      <w:lang w:val="en-US" w:eastAsia="zh-CN"/>
                    </w:rPr>
                  </w:pPr>
                  <w:r>
                    <w:rPr>
                      <w:rFonts w:hint="eastAsia" w:ascii="楷体" w:hAnsi="楷体" w:eastAsia="楷体"/>
                      <w:color w:val="000000"/>
                      <w:sz w:val="28"/>
                      <w:szCs w:val="28"/>
                      <w:lang w:val="en-US" w:eastAsia="zh-CN"/>
                    </w:rPr>
                    <w:t>（短信提示交费事项和登记结果）</w:t>
                  </w:r>
                  <w:r>
                    <w:rPr>
                      <w:rFonts w:hint="eastAsia" w:ascii="楷体" w:hAnsi="楷体" w:eastAsia="楷体"/>
                      <w:color w:val="000000"/>
                      <w:sz w:val="28"/>
                      <w:szCs w:val="28"/>
                    </w:rPr>
                    <w:t>发证</w:t>
                  </w:r>
                  <w:r>
                    <w:rPr>
                      <w:rFonts w:hint="eastAsia" w:ascii="楷体" w:hAnsi="楷体" w:eastAsia="楷体"/>
                      <w:color w:val="000000"/>
                      <w:sz w:val="28"/>
                      <w:szCs w:val="28"/>
                      <w:lang w:val="en-US" w:eastAsia="zh-CN"/>
                    </w:rPr>
                    <w:t>明</w:t>
                  </w:r>
                </w:p>
                <w:p>
                  <w:pPr>
                    <w:spacing w:line="300" w:lineRule="exact"/>
                    <w:ind w:left="-105" w:leftChars="-50" w:right="-105" w:rightChars="-50"/>
                    <w:jc w:val="center"/>
                    <w:rPr>
                      <w:rFonts w:ascii="楷体" w:hAnsi="楷体" w:eastAsia="楷体"/>
                      <w:color w:val="000000"/>
                      <w:sz w:val="28"/>
                      <w:szCs w:val="28"/>
                    </w:rPr>
                  </w:pPr>
                  <w:r>
                    <w:rPr>
                      <w:rFonts w:hint="eastAsia" w:ascii="楷体" w:hAnsi="楷体" w:eastAsia="楷体"/>
                      <w:color w:val="000000"/>
                      <w:sz w:val="28"/>
                      <w:szCs w:val="28"/>
                    </w:rPr>
                    <w:t>归</w:t>
                  </w:r>
                  <w:r>
                    <w:rPr>
                      <w:rFonts w:hint="eastAsia" w:ascii="楷体" w:hAnsi="楷体" w:eastAsia="楷体"/>
                      <w:color w:val="000000"/>
                      <w:sz w:val="28"/>
                      <w:szCs w:val="28"/>
                      <w:lang w:val="en-US" w:eastAsia="zh-CN"/>
                    </w:rPr>
                    <w:t xml:space="preserve">  </w:t>
                  </w:r>
                  <w:r>
                    <w:rPr>
                      <w:rFonts w:hint="eastAsia" w:ascii="楷体" w:hAnsi="楷体" w:eastAsia="楷体"/>
                      <w:color w:val="000000"/>
                      <w:sz w:val="28"/>
                      <w:szCs w:val="28"/>
                    </w:rPr>
                    <w:t xml:space="preserve">档 </w:t>
                  </w:r>
                </w:p>
                <w:p>
                  <w:pPr>
                    <w:numPr>
                      <w:numId w:val="0"/>
                    </w:numPr>
                    <w:spacing w:line="300" w:lineRule="exact"/>
                    <w:jc w:val="left"/>
                    <w:rPr>
                      <w:rFonts w:ascii="楷体" w:hAnsi="楷体" w:eastAsia="楷体"/>
                      <w:color w:val="000000"/>
                      <w:sz w:val="28"/>
                      <w:szCs w:val="28"/>
                    </w:rPr>
                  </w:pPr>
                  <w:r>
                    <w:rPr>
                      <w:rFonts w:hint="eastAsia" w:ascii="楷体" w:hAnsi="楷体" w:eastAsia="楷体"/>
                      <w:b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hint="eastAsia" w:ascii="楷体" w:hAnsi="楷体" w:eastAsia="楷体"/>
                      <w:color w:val="000000"/>
                      <w:sz w:val="28"/>
                      <w:szCs w:val="28"/>
                    </w:rPr>
                    <w:t xml:space="preserve">    </w:t>
                  </w:r>
                </w:p>
                <w:p>
                  <w:pPr>
                    <w:spacing w:line="300" w:lineRule="exact"/>
                    <w:ind w:right="-105" w:rightChars="-50"/>
                    <w:jc w:val="both"/>
                    <w:rPr>
                      <w:rFonts w:hint="eastAsia" w:ascii="楷体" w:hAnsi="楷体" w:eastAsia="楷体"/>
                      <w:b/>
                      <w:color w:val="000000"/>
                      <w:sz w:val="28"/>
                      <w:szCs w:val="28"/>
                      <w:lang w:val="en-US" w:eastAsia="zh-CN"/>
                    </w:rPr>
                  </w:pPr>
                  <w:r>
                    <w:rPr>
                      <w:rFonts w:hint="eastAsia" w:ascii="楷体" w:hAnsi="楷体" w:eastAsia="楷体"/>
                      <w:b/>
                      <w:color w:val="000000"/>
                      <w:sz w:val="28"/>
                      <w:szCs w:val="28"/>
                      <w:lang w:val="en-US" w:eastAsia="zh-CN"/>
                    </w:rPr>
                    <w:t xml:space="preserve">        </w:t>
                  </w:r>
                </w:p>
                <w:p>
                  <w:pPr>
                    <w:spacing w:line="300" w:lineRule="exact"/>
                    <w:ind w:right="-105" w:rightChars="-50"/>
                    <w:jc w:val="both"/>
                    <w:rPr>
                      <w:rFonts w:ascii="楷体" w:hAnsi="楷体" w:eastAsia="楷体"/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rFonts w:hint="eastAsia" w:ascii="楷体" w:hAnsi="楷体" w:eastAsia="楷体"/>
                      <w:b/>
                      <w:color w:val="000000"/>
                      <w:sz w:val="28"/>
                      <w:szCs w:val="28"/>
                      <w:lang w:val="en-US" w:eastAsia="zh-CN"/>
                    </w:rPr>
                    <w:t xml:space="preserve">        </w:t>
                  </w:r>
                  <w:r>
                    <w:rPr>
                      <w:rFonts w:hint="eastAsia" w:ascii="楷体" w:hAnsi="楷体" w:eastAsia="楷体"/>
                      <w:b/>
                      <w:color w:val="000000"/>
                      <w:sz w:val="28"/>
                      <w:szCs w:val="28"/>
                    </w:rPr>
                    <w:t>第四步</w:t>
                  </w:r>
                </w:p>
              </w:txbxContent>
            </v:textbox>
          </v:roundrect>
        </w:pict>
      </w:r>
      <w:r>
        <w:rPr>
          <w:rFonts w:hint="eastAsia"/>
        </w:rPr>
        <w:t>·</w:t>
      </w:r>
    </w:p>
    <w:p/>
    <w:p/>
    <w:p/>
    <w:p/>
    <w:p/>
    <w:p>
      <w:r>
        <w:rPr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pict>
          <v:shape id="右箭头 3" o:spid="_x0000_s1037" type="#_x0000_t13" style="position:absolute;left:0;margin-left:455.15pt;margin-top:12.75pt;height:28.95pt;width:44.85pt;rotation:0f;z-index:251675648;" o:ole="f" fillcolor="#B7CCE4" filled="t" o:preferrelative="t" stroked="t" coordorigin="0,0" coordsize="21600,21600" adj="14629,5400">
            <v:stroke weight="2pt" color="#395E8A" color2="#FFFFFF" miterlimit="2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pict>
          <v:shape id="右箭头 24" o:spid="_x0000_s1038" type="#_x0000_t13" style="position:absolute;left:0;margin-left:226.25pt;margin-top:12.75pt;height:28.95pt;width:44.85pt;rotation:0f;z-index:251673600;" o:ole="f" fillcolor="#B7CCE4" filled="t" o:preferrelative="t" stroked="t" coordorigin="0,0" coordsize="21600,21600" adj="14629,5400">
            <v:stroke weight="2pt" color="#395E8A" color2="#FFFFFF" miterlimit="2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pict>
          <v:shape id="右箭头 5" o:spid="_x0000_s1039" type="#_x0000_t13" style="position:absolute;left:0;margin-left:739pt;margin-top:11.8pt;height:28.95pt;width:44.9pt;rotation:0f;z-index:251676672;" o:ole="f" fillcolor="#B7CCE4" filled="t" o:preferrelative="t" stroked="t" coordorigin="0,0" coordsize="21600,21600" adj="14634,5400">
            <v:stroke weight="2pt" color="#395E8A" color2="#FFFFFF" miterlimit="2"/>
            <v:imagedata gain="65536f" blacklevel="0f" gamma="0"/>
            <o:lock v:ext="edit" position="f" selection="f" grouping="f" rotation="f" cropping="f" text="f" aspectratio="f"/>
          </v:shape>
        </w:pict>
      </w:r>
    </w:p>
    <w:p/>
    <w:p/>
    <w:p/>
    <w:p/>
    <w:p/>
    <w:p/>
    <w:p/>
    <w:p>
      <w:r>
        <w:rPr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pict>
          <v:line id="直接连接符 44" o:spid="_x0000_s1040" style="position:absolute;left:0;margin-left:364.75pt;margin-top:2.65pt;height:38.5pt;width:0.05pt;rotation:0f;z-index:251669504;" o:ole="f" fillcolor="#FFFFFF" filled="f" o:preferrelative="t" stroked="t" coordsize="21600,21600">
            <v:fill on="f" color2="#FFFFFF" focus="0%"/>
            <v:stroke color="#4A7DBA" color2="#FFFFFF" miterlimit="2"/>
            <v:imagedata gain="65536f" blacklevel="0f" gamma="0"/>
            <o:lock v:ext="edit" position="f" selection="f" grouping="f" rotation="f" cropping="f" text="f" aspectratio="f"/>
          </v:line>
        </w:pict>
      </w:r>
      <w:r>
        <w:rPr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pict>
          <v:line id="直接连接符 43" o:spid="_x0000_s1041" style="position:absolute;left:0;margin-left:167.35pt;margin-top:1.75pt;height:38.5pt;width:0.05pt;rotation:0f;z-index:251668480;" o:ole="f" fillcolor="#FFFFFF" filled="f" o:preferrelative="t" stroked="t" coordsize="21600,21600">
            <v:fill on="f" color2="#FFFFFF" focus="0%"/>
            <v:stroke color="#4A7DBA" color2="#FFFFFF" miterlimit="2"/>
            <v:imagedata gain="65536f" blacklevel="0f" gamma="0"/>
            <o:lock v:ext="edit" position="f" selection="f" grouping="f" rotation="f" cropping="f" text="f" aspectratio="f"/>
          </v:line>
        </w:pict>
      </w:r>
    </w:p>
    <w:p>
      <w:r>
        <w:rPr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pict>
          <v:rect id="矩形 41" o:spid="_x0000_s1042" style="position:absolute;left:0;margin-left:207.4pt;margin-top:3.25pt;height:38.35pt;width:129.95pt;rotation:0f;z-index:251667456;" o:ole="f" fillcolor="#FFFFFF" filled="f" o:preferrelative="t" stroked="f" coordsize="21600,21600">
            <v:fill on="f" color2="#FFFFFF" focus="0%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 w:ascii="楷体" w:hAnsi="楷体" w:eastAsia="楷体"/>
                      <w:color w:val="000000"/>
                      <w:sz w:val="32"/>
                      <w:szCs w:val="32"/>
                    </w:rPr>
                    <w:t>一次同时办理</w:t>
                  </w:r>
                </w:p>
              </w:txbxContent>
            </v:textbox>
          </v:rect>
        </w:pict>
      </w:r>
    </w:p>
    <w:p>
      <w:r>
        <w:rPr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pict>
          <v:shape id="直接箭头连接符 46" o:spid="_x0000_s1043" type="#_x0000_t32" style="position:absolute;left:0;flip:x;margin-left:328pt;margin-top:10.1pt;height:0.05pt;width:36.4pt;rotation:0f;z-index:251671552;" o:ole="f" fillcolor="#FFFFFF" filled="t" o:preferrelative="t" stroked="t" coordorigin="0,0" coordsize="21600,21600">
            <v:stroke color="#4A7DBA" color2="#FFFFFF" miterlimit="2" endarrow="open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pict>
          <v:shape id="直接箭头连接符 45" o:spid="_x0000_s1044" type="#_x0000_t32" style="position:absolute;left:0;margin-left:168.3pt;margin-top:9.15pt;height:0.05pt;width:43pt;rotation:0f;z-index:251670528;" o:ole="f" fillcolor="#FFFFFF" filled="t" o:preferrelative="t" stroked="t" coordorigin="0,0" coordsize="21600,21600">
            <v:stroke color="#4A7DBA" color2="#FFFFFF" miterlimit="2" endarrow="open"/>
            <v:imagedata gain="65536f" blacklevel="0f" gamma="0"/>
            <o:lock v:ext="edit" position="f" selection="f" grouping="f" rotation="f" cropping="f" text="f" aspectratio="f"/>
          </v:shape>
        </w:pict>
      </w:r>
    </w:p>
    <w:p/>
    <w:p>
      <w:pPr>
        <w:rPr>
          <w:rFonts w:ascii="黑体" w:hAnsi="黑体" w:eastAsia="黑体" w:cs="黑体"/>
          <w:b/>
          <w:bCs/>
          <w:sz w:val="28"/>
          <w:szCs w:val="28"/>
        </w:rPr>
      </w:pPr>
    </w:p>
    <w:p>
      <w:pPr>
        <w:ind w:right="1280" w:firstLine="960" w:firstLineChars="300"/>
        <w:jc w:val="center"/>
        <w:rPr>
          <w:rFonts w:ascii="楷体" w:hAnsi="楷体" w:eastAsia="楷体"/>
          <w:sz w:val="40"/>
          <w:szCs w:val="32"/>
        </w:rPr>
      </w:pPr>
      <w:r>
        <w:rPr>
          <w:rFonts w:hint="eastAsia" w:ascii="楷体" w:hAnsi="楷体" w:eastAsia="楷体"/>
          <w:sz w:val="32"/>
          <w:szCs w:val="32"/>
        </w:rPr>
        <w:t xml:space="preserve">                                                                      </w:t>
      </w:r>
      <w:r>
        <w:rPr>
          <w:rFonts w:hint="eastAsia" w:ascii="楷体" w:hAnsi="楷体" w:eastAsia="楷体"/>
          <w:sz w:val="40"/>
          <w:szCs w:val="32"/>
        </w:rPr>
        <w:t xml:space="preserve">    </w:t>
      </w:r>
    </w:p>
    <w:p>
      <w:pPr>
        <w:ind w:right="1280" w:firstLine="1200" w:firstLineChars="300"/>
        <w:jc w:val="center"/>
        <w:rPr>
          <w:rFonts w:ascii="楷体" w:hAnsi="楷体" w:eastAsia="楷体"/>
          <w:sz w:val="40"/>
          <w:szCs w:val="32"/>
        </w:rPr>
      </w:pPr>
    </w:p>
    <w:p>
      <w:pPr>
        <w:ind w:right="1280" w:firstLine="1200" w:firstLineChars="300"/>
        <w:jc w:val="center"/>
        <w:rPr>
          <w:rFonts w:hint="eastAsia" w:ascii="楷体" w:hAnsi="楷体" w:eastAsia="楷体"/>
          <w:sz w:val="40"/>
          <w:szCs w:val="32"/>
        </w:rPr>
      </w:pPr>
      <w:r>
        <w:rPr>
          <w:rFonts w:hint="eastAsia" w:ascii="楷体" w:hAnsi="楷体" w:eastAsia="楷体"/>
          <w:sz w:val="40"/>
          <w:szCs w:val="32"/>
        </w:rPr>
        <w:t xml:space="preserve">                                                         </w:t>
      </w:r>
    </w:p>
    <w:p>
      <w:pPr>
        <w:ind w:right="1280" w:firstLine="1200" w:firstLineChars="300"/>
        <w:jc w:val="center"/>
        <w:rPr>
          <w:rFonts w:hint="eastAsia" w:ascii="楷体" w:hAnsi="楷体" w:eastAsia="楷体"/>
          <w:sz w:val="40"/>
          <w:szCs w:val="32"/>
          <w:lang w:val="en-US" w:eastAsia="zh-CN"/>
        </w:rPr>
      </w:pPr>
      <w:r>
        <w:rPr>
          <w:rFonts w:hint="eastAsia" w:ascii="楷体" w:hAnsi="楷体" w:eastAsia="楷体"/>
          <w:sz w:val="40"/>
          <w:szCs w:val="32"/>
          <w:lang w:val="en-US" w:eastAsia="zh-CN"/>
        </w:rPr>
        <w:t xml:space="preserve">                                                                     </w:t>
      </w:r>
    </w:p>
    <w:p>
      <w:pPr>
        <w:ind w:right="1280" w:firstLine="1200" w:firstLineChars="300"/>
        <w:jc w:val="center"/>
        <w:rPr>
          <w:sz w:val="24"/>
        </w:rPr>
      </w:pPr>
      <w:r>
        <w:rPr>
          <w:rFonts w:hint="eastAsia" w:ascii="楷体" w:hAnsi="楷体" w:eastAsia="楷体"/>
          <w:sz w:val="40"/>
          <w:szCs w:val="32"/>
          <w:lang w:val="en-US" w:eastAsia="zh-CN"/>
        </w:rPr>
        <w:t xml:space="preserve">                                                           </w:t>
      </w:r>
      <w:r>
        <w:rPr>
          <w:rFonts w:hint="eastAsia" w:ascii="楷体" w:hAnsi="楷体" w:eastAsia="楷体"/>
          <w:sz w:val="40"/>
          <w:szCs w:val="32"/>
        </w:rPr>
        <w:t>哈尔滨市不动产登记</w:t>
      </w:r>
      <w:r>
        <w:rPr>
          <w:rFonts w:hint="eastAsia" w:ascii="楷体" w:hAnsi="楷体" w:eastAsia="楷体"/>
          <w:sz w:val="40"/>
          <w:szCs w:val="32"/>
          <w:lang w:val="en-US" w:eastAsia="zh-CN"/>
        </w:rPr>
        <w:t>交易事务</w:t>
      </w:r>
      <w:r>
        <w:rPr>
          <w:rFonts w:hint="eastAsia" w:ascii="楷体" w:hAnsi="楷体" w:eastAsia="楷体"/>
          <w:sz w:val="40"/>
          <w:szCs w:val="32"/>
        </w:rPr>
        <w:t>中心</w:t>
      </w:r>
    </w:p>
    <w:sectPr>
      <w:pgSz w:w="23814" w:h="16839" w:orient="landscape"/>
      <w:pgMar w:top="1797" w:right="1440" w:bottom="851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507353367">
    <w:nsid w:val="59D86317"/>
    <w:multiLevelType w:val="singleLevel"/>
    <w:tmpl w:val="59D86317"/>
    <w:lvl w:ilvl="0" w:tentative="1">
      <w:start w:val="1"/>
      <w:numFmt w:val="decimal"/>
      <w:suff w:val="nothing"/>
      <w:lvlText w:val="%1、"/>
      <w:lvlJc w:val="left"/>
    </w:lvl>
  </w:abstractNum>
  <w:num w:numId="1">
    <w:abstractNumId w:val="150735336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D84DDC"/>
    <w:rsid w:val="00014AEC"/>
    <w:rsid w:val="00084A94"/>
    <w:rsid w:val="000C0169"/>
    <w:rsid w:val="000F0EBF"/>
    <w:rsid w:val="00112034"/>
    <w:rsid w:val="00140A1B"/>
    <w:rsid w:val="001B6652"/>
    <w:rsid w:val="0025734F"/>
    <w:rsid w:val="00277B4B"/>
    <w:rsid w:val="002F10A7"/>
    <w:rsid w:val="003C6165"/>
    <w:rsid w:val="003C64A5"/>
    <w:rsid w:val="003E7B5D"/>
    <w:rsid w:val="00401E5D"/>
    <w:rsid w:val="00416421"/>
    <w:rsid w:val="00467A15"/>
    <w:rsid w:val="00513417"/>
    <w:rsid w:val="005F5119"/>
    <w:rsid w:val="0060235C"/>
    <w:rsid w:val="006024D5"/>
    <w:rsid w:val="0062702C"/>
    <w:rsid w:val="00676EF1"/>
    <w:rsid w:val="006D6A89"/>
    <w:rsid w:val="00704355"/>
    <w:rsid w:val="00736A87"/>
    <w:rsid w:val="00742B9B"/>
    <w:rsid w:val="00763538"/>
    <w:rsid w:val="007665C2"/>
    <w:rsid w:val="00790160"/>
    <w:rsid w:val="00795570"/>
    <w:rsid w:val="00800FEC"/>
    <w:rsid w:val="00881973"/>
    <w:rsid w:val="008A31D0"/>
    <w:rsid w:val="008F4115"/>
    <w:rsid w:val="00963A0F"/>
    <w:rsid w:val="009865F1"/>
    <w:rsid w:val="009B0B52"/>
    <w:rsid w:val="009B6C5D"/>
    <w:rsid w:val="009C46E4"/>
    <w:rsid w:val="009D4DBA"/>
    <w:rsid w:val="00A100E6"/>
    <w:rsid w:val="00A61797"/>
    <w:rsid w:val="00AC2B61"/>
    <w:rsid w:val="00AF01AB"/>
    <w:rsid w:val="00B15F6A"/>
    <w:rsid w:val="00B26015"/>
    <w:rsid w:val="00C50241"/>
    <w:rsid w:val="00C53D23"/>
    <w:rsid w:val="00C64CF6"/>
    <w:rsid w:val="00CA5BBB"/>
    <w:rsid w:val="00CD411A"/>
    <w:rsid w:val="00CE4AA0"/>
    <w:rsid w:val="00CE72E5"/>
    <w:rsid w:val="00CF0144"/>
    <w:rsid w:val="00D00622"/>
    <w:rsid w:val="00D71A52"/>
    <w:rsid w:val="00D84DDC"/>
    <w:rsid w:val="00DA1CF9"/>
    <w:rsid w:val="00DB784E"/>
    <w:rsid w:val="00DF24D1"/>
    <w:rsid w:val="00E2474B"/>
    <w:rsid w:val="00E27323"/>
    <w:rsid w:val="00E731B6"/>
    <w:rsid w:val="00E962F0"/>
    <w:rsid w:val="00F20087"/>
    <w:rsid w:val="00F51D4D"/>
    <w:rsid w:val="00F82110"/>
    <w:rsid w:val="00FC3EC4"/>
    <w:rsid w:val="045D4134"/>
    <w:rsid w:val="050B6856"/>
    <w:rsid w:val="067F41B9"/>
    <w:rsid w:val="06B25715"/>
    <w:rsid w:val="08D25907"/>
    <w:rsid w:val="0B1A3243"/>
    <w:rsid w:val="0BCB5B0D"/>
    <w:rsid w:val="0CC05765"/>
    <w:rsid w:val="0CD4131B"/>
    <w:rsid w:val="124129D6"/>
    <w:rsid w:val="18D36D47"/>
    <w:rsid w:val="1C7D7972"/>
    <w:rsid w:val="25965DDF"/>
    <w:rsid w:val="27C015C4"/>
    <w:rsid w:val="29487B03"/>
    <w:rsid w:val="2A22332C"/>
    <w:rsid w:val="2B836179"/>
    <w:rsid w:val="307F7AD4"/>
    <w:rsid w:val="31BD5ED0"/>
    <w:rsid w:val="334141A4"/>
    <w:rsid w:val="33E80C3B"/>
    <w:rsid w:val="35A2048B"/>
    <w:rsid w:val="37903539"/>
    <w:rsid w:val="3A1F7CF1"/>
    <w:rsid w:val="3C3257D1"/>
    <w:rsid w:val="3E1014DE"/>
    <w:rsid w:val="418E118E"/>
    <w:rsid w:val="43862855"/>
    <w:rsid w:val="45C50B85"/>
    <w:rsid w:val="47974304"/>
    <w:rsid w:val="48635AD7"/>
    <w:rsid w:val="4A1C3CA2"/>
    <w:rsid w:val="518D60D8"/>
    <w:rsid w:val="548712B9"/>
    <w:rsid w:val="56F810BD"/>
    <w:rsid w:val="58B96B20"/>
    <w:rsid w:val="59FC0431"/>
    <w:rsid w:val="5F6542B5"/>
    <w:rsid w:val="60E24E81"/>
    <w:rsid w:val="6D1F7E14"/>
    <w:rsid w:val="6D403BCC"/>
    <w:rsid w:val="714A75CF"/>
    <w:rsid w:val="727453D2"/>
    <w:rsid w:val="74B64688"/>
    <w:rsid w:val="7B050F64"/>
    <w:rsid w:val="7B8D68BF"/>
    <w:rsid w:val="7E793170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semiHidden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link w:val="7"/>
    <w:unhideWhenUsed/>
    <w:uiPriority w:val="99"/>
    <w:rPr>
      <w:sz w:val="18"/>
      <w:szCs w:val="18"/>
    </w:rPr>
  </w:style>
  <w:style w:type="paragraph" w:styleId="3">
    <w:name w:val="footer"/>
    <w:basedOn w:val="1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批注框文本 Char"/>
    <w:basedOn w:val="4"/>
    <w:link w:val="2"/>
    <w:semiHidden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  <customShpInfo spid="_x0000_s1027" textRotate="1"/>
    <customShpInfo spid="_x0000_s1028" textRotate="1"/>
    <customShpInfo spid="_x0000_s1029" textRotate="1"/>
    <customShpInfo spid="_x0000_s1030" textRotate="1"/>
    <customShpInfo spid="_x0000_s1031" textRotate="1"/>
    <customShpInfo spid="_x0000_s1032" textRotate="1"/>
    <customShpInfo spid="_x0000_s1033" textRotate="1"/>
    <customShpInfo spid="_x0000_s1034" textRotate="1"/>
    <customShpInfo spid="_x0000_s1035" textRotate="1"/>
    <customShpInfo spid="_x0000_s1036" textRotate="1"/>
    <customShpInfo spid="_x0000_s1037" textRotate="1"/>
    <customShpInfo spid="_x0000_s1038" textRotate="1"/>
    <customShpInfo spid="_x0000_s1039" textRotate="1"/>
    <customShpInfo spid="_x0000_s1040" textRotate="1"/>
    <customShpInfo spid="_x0000_s1041" textRotate="1"/>
    <customShpInfo spid="_x0000_s1042" textRotate="1"/>
    <customShpInfo spid="_x0000_s1043" textRotate="1"/>
    <customShpInfo spid="_x0000_s1044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58</Words>
  <Characters>335</Characters>
  <Lines>2</Lines>
  <Paragraphs>1</Paragraphs>
  <ScaleCrop>false</ScaleCrop>
  <LinksUpToDate>false</LinksUpToDate>
  <CharactersWithSpaces>0</CharactersWithSpaces>
  <Application>WPS Office 专业版_9.1.0.4833_{F1E327BC-269C-435d-A152-05C5408002CA}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2017-08-25T08:33:00Z</dcterms:created>
  <dc:creator>admin</dc:creator>
  <cp:lastModifiedBy>litie</cp:lastModifiedBy>
  <cp:lastPrinted>2017-12-13T14:29:00Z</cp:lastPrinted>
  <dcterms:modified xsi:type="dcterms:W3CDTF">2018-12-12T08:51:08Z</dcterms:modified>
  <dc:title>哈尔滨市不动产抵押权登记办理流程图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2052-9.1.0.4833</vt:lpwstr>
  </property>
</Properties>
</file>